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《三亚市贯彻落实海南省第三生态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环境保护督察组督察报告整改方案》第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项</w:t>
      </w:r>
      <w:r>
        <w:rPr>
          <w:rFonts w:eastAsia="方正小标宋简体"/>
          <w:color w:val="auto"/>
          <w:sz w:val="44"/>
          <w:szCs w:val="44"/>
          <w:u w:val="none"/>
        </w:rPr>
        <w:t>措施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整改完成情况公示表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885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1"/>
        <w:gridCol w:w="63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2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整改措施</w:t>
            </w:r>
          </w:p>
        </w:tc>
        <w:tc>
          <w:tcPr>
            <w:tcW w:w="6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措施序号（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65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）：依托现有项目开展铁炉港红树林生态系统修复工作，加强对50亩种植红树生态系统的管护。2024年底前完成补植工作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2025年做好管护。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整改牵头单位</w:t>
            </w:r>
          </w:p>
        </w:tc>
        <w:tc>
          <w:tcPr>
            <w:tcW w:w="6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三亚市林业局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整改时限</w:t>
            </w:r>
          </w:p>
        </w:tc>
        <w:tc>
          <w:tcPr>
            <w:tcW w:w="6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12月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2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联系人及联系电话</w:t>
            </w:r>
          </w:p>
        </w:tc>
        <w:tc>
          <w:tcPr>
            <w:tcW w:w="6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方里15808910585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2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整改完成情况</w:t>
            </w:r>
          </w:p>
        </w:tc>
        <w:tc>
          <w:tcPr>
            <w:tcW w:w="6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已依托生态修复项目，完成勘察形成补植和管护方案。2024年9月份完成苗木补植工作，随即启动常态化管护至2025年9月底。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2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验收意见</w:t>
            </w:r>
          </w:p>
        </w:tc>
        <w:tc>
          <w:tcPr>
            <w:tcW w:w="6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u w:val="none"/>
                <w:lang w:val="en-US" w:eastAsia="zh-CN"/>
              </w:rPr>
              <w:t>情况属实，同意通过验收。后期加强苗木管护。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2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工作成效</w:t>
            </w:r>
          </w:p>
        </w:tc>
        <w:tc>
          <w:tcPr>
            <w:tcW w:w="6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1.完成铁炉港50亩红树生态现状调查分析报告，提供科学依据；2.筛选本地优质苗木，补植3872株，提升覆盖率与稳定性；3.制定管护方案，月巡查≥8次，整治周边环境，为红树林的生长创造了良好的生态环境。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trackRevisions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6D72E3"/>
    <w:rsid w:val="1F9F3C01"/>
    <w:rsid w:val="7BFFA8DE"/>
    <w:rsid w:val="7F6F9413"/>
    <w:rsid w:val="B9E7F036"/>
    <w:rsid w:val="BEDFC807"/>
    <w:rsid w:val="BF9E23A1"/>
    <w:rsid w:val="E96D72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6.66666666666667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2025-11-12T18:37:00Z</dcterms:created>
  <dc:creator>huawei</dc:creator>
  <cp:lastModifiedBy>user</cp:lastModifiedBy>
  <dcterms:modified xsi:type="dcterms:W3CDTF">2025-11-13T08:57:36Z</dcterms:modified>
  <dc:title>《三亚市贯彻落实海南省第三生态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